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0FE" w:rsidRPr="000931C8" w:rsidRDefault="004460FE" w:rsidP="004460F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>
        <w:rPr>
          <w:rFonts w:ascii="Arial" w:hAnsi="Arial" w:cs="Arial"/>
          <w:b/>
          <w:sz w:val="24"/>
          <w:szCs w:val="24"/>
        </w:rPr>
        <w:t xml:space="preserve"> TSG SA Meeting #8</w:t>
      </w:r>
      <w:r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SP-19</w:t>
      </w:r>
      <w:r w:rsidRPr="000931C8">
        <w:rPr>
          <w:rFonts w:ascii="Arial" w:hAnsi="Arial" w:cs="Arial"/>
          <w:b/>
          <w:sz w:val="24"/>
          <w:szCs w:val="24"/>
        </w:rPr>
        <w:t>0</w:t>
      </w:r>
      <w:r w:rsidR="007D0CD0">
        <w:rPr>
          <w:rFonts w:ascii="Arial" w:hAnsi="Arial" w:cs="Arial"/>
          <w:b/>
          <w:sz w:val="24"/>
          <w:szCs w:val="24"/>
        </w:rPr>
        <w:t>344</w:t>
      </w:r>
      <w:r w:rsidRPr="000931C8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Newport Beach (CA), US, 5-7 June</w:t>
      </w:r>
      <w:r w:rsidRPr="000931C8">
        <w:rPr>
          <w:rFonts w:ascii="Arial" w:hAnsi="Arial" w:cs="Arial"/>
          <w:b/>
          <w:sz w:val="24"/>
          <w:szCs w:val="24"/>
        </w:rPr>
        <w:t xml:space="preserve"> 2019</w:t>
      </w:r>
    </w:p>
    <w:p w:rsidR="004460FE" w:rsidRPr="000931C8" w:rsidRDefault="004460FE" w:rsidP="004460FE">
      <w:pPr>
        <w:spacing w:after="120"/>
        <w:ind w:left="1985" w:hanging="1985"/>
        <w:rPr>
          <w:rFonts w:ascii="Arial" w:hAnsi="Arial" w:cs="Arial"/>
          <w:b/>
          <w:bCs/>
        </w:rPr>
      </w:pPr>
      <w:r w:rsidRPr="000931C8">
        <w:rPr>
          <w:rFonts w:ascii="Arial" w:hAnsi="Arial" w:cs="Arial"/>
          <w:b/>
          <w:bCs/>
        </w:rPr>
        <w:t>Source:</w:t>
      </w:r>
      <w:r w:rsidRPr="000931C8">
        <w:rPr>
          <w:rFonts w:ascii="Arial" w:hAnsi="Arial" w:cs="Arial"/>
          <w:b/>
          <w:bCs/>
        </w:rPr>
        <w:tab/>
        <w:t>TSG SA WG3</w:t>
      </w:r>
    </w:p>
    <w:p w:rsidR="004460FE" w:rsidRPr="000931C8" w:rsidRDefault="004460FE" w:rsidP="004460FE">
      <w:pPr>
        <w:spacing w:after="120"/>
        <w:ind w:left="1985" w:hanging="1985"/>
        <w:rPr>
          <w:rFonts w:ascii="Arial" w:hAnsi="Arial" w:cs="Arial"/>
          <w:b/>
          <w:bCs/>
        </w:rPr>
      </w:pPr>
      <w:r w:rsidRPr="000931C8">
        <w:rPr>
          <w:rFonts w:ascii="Arial" w:hAnsi="Arial" w:cs="Arial"/>
          <w:b/>
          <w:bCs/>
        </w:rPr>
        <w:t>Title:</w:t>
      </w:r>
      <w:r w:rsidRPr="000931C8">
        <w:rPr>
          <w:rFonts w:ascii="Arial" w:hAnsi="Arial" w:cs="Arial"/>
          <w:b/>
          <w:bCs/>
        </w:rPr>
        <w:tab/>
        <w:t>Rel-1</w:t>
      </w:r>
      <w:r w:rsidR="007D0CD0">
        <w:rPr>
          <w:rFonts w:ascii="Arial" w:hAnsi="Arial" w:cs="Arial"/>
          <w:b/>
          <w:bCs/>
        </w:rPr>
        <w:t>6</w:t>
      </w:r>
      <w:r w:rsidRPr="000931C8">
        <w:rPr>
          <w:rFonts w:ascii="Arial" w:hAnsi="Arial" w:cs="Arial"/>
          <w:b/>
          <w:bCs/>
        </w:rPr>
        <w:t xml:space="preserve"> CRs on Lawful Interception</w:t>
      </w:r>
    </w:p>
    <w:p w:rsidR="004460FE" w:rsidRPr="000931C8" w:rsidRDefault="004460FE" w:rsidP="004460FE">
      <w:pPr>
        <w:spacing w:after="120"/>
        <w:ind w:left="1985" w:hanging="1985"/>
        <w:rPr>
          <w:rFonts w:ascii="Arial" w:hAnsi="Arial" w:cs="Arial"/>
          <w:b/>
          <w:bCs/>
        </w:rPr>
      </w:pPr>
      <w:r w:rsidRPr="000931C8">
        <w:rPr>
          <w:rFonts w:ascii="Arial" w:hAnsi="Arial" w:cs="Arial"/>
          <w:b/>
          <w:bCs/>
        </w:rPr>
        <w:t>Document for:</w:t>
      </w:r>
      <w:r w:rsidRPr="000931C8">
        <w:rPr>
          <w:rFonts w:ascii="Arial" w:hAnsi="Arial" w:cs="Arial"/>
          <w:b/>
          <w:bCs/>
        </w:rPr>
        <w:tab/>
        <w:t>APPROVAL</w:t>
      </w:r>
    </w:p>
    <w:p w:rsidR="004460FE" w:rsidRPr="0091732A" w:rsidRDefault="004460FE" w:rsidP="004460FE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0931C8">
        <w:rPr>
          <w:rFonts w:ascii="Arial" w:hAnsi="Arial"/>
          <w:b/>
        </w:rPr>
        <w:t>Agenda Item:</w:t>
      </w:r>
      <w:r w:rsidRPr="000931C8">
        <w:rPr>
          <w:rFonts w:ascii="Arial" w:hAnsi="Arial"/>
          <w:b/>
        </w:rPr>
        <w:tab/>
      </w:r>
      <w:r w:rsidR="007D0CD0">
        <w:rPr>
          <w:rFonts w:ascii="Arial" w:hAnsi="Arial"/>
          <w:b/>
        </w:rPr>
        <w:t>16.3</w:t>
      </w:r>
    </w:p>
    <w:p w:rsidR="004460FE" w:rsidRDefault="004460FE">
      <w:r>
        <w:t>The following CRs were agreed by SA WG3 and are provided to TSG SA#8</w:t>
      </w:r>
      <w:r w:rsidR="007D0CD0">
        <w:t>4</w:t>
      </w:r>
      <w:r>
        <w:t xml:space="preserve"> for approval:</w:t>
      </w:r>
      <w:bookmarkStart w:id="0" w:name="_GoBack"/>
      <w:bookmarkEnd w:id="0"/>
    </w:p>
    <w:tbl>
      <w:tblPr>
        <w:tblW w:w="14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4460FE" w:rsidRPr="004460FE" w:rsidTr="004460F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65" w:type="dxa"/>
            <w:shd w:val="clear" w:color="auto" w:fill="F3F3F3"/>
          </w:tcPr>
          <w:p w:rsidR="004460FE" w:rsidRPr="004460FE" w:rsidRDefault="004460FE" w:rsidP="004460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0" w:type="dxa"/>
            <w:shd w:val="clear" w:color="auto" w:fill="F3F3F3"/>
          </w:tcPr>
          <w:p w:rsidR="004460FE" w:rsidRPr="004460FE" w:rsidRDefault="004460FE" w:rsidP="004460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2" w:type="dxa"/>
            <w:shd w:val="clear" w:color="auto" w:fill="F3F3F3"/>
          </w:tcPr>
          <w:p w:rsidR="004460FE" w:rsidRPr="004460FE" w:rsidRDefault="004460FE" w:rsidP="004460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0" w:type="dxa"/>
            <w:shd w:val="clear" w:color="auto" w:fill="F3F3F3"/>
          </w:tcPr>
          <w:p w:rsidR="004460FE" w:rsidRPr="004460FE" w:rsidRDefault="004460FE" w:rsidP="004460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994" w:type="dxa"/>
            <w:shd w:val="clear" w:color="auto" w:fill="F3F3F3"/>
          </w:tcPr>
          <w:p w:rsidR="004460FE" w:rsidRPr="004460FE" w:rsidRDefault="004460FE" w:rsidP="004460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2" w:type="dxa"/>
            <w:shd w:val="clear" w:color="auto" w:fill="F3F3F3"/>
          </w:tcPr>
          <w:p w:rsidR="004460FE" w:rsidRPr="004460FE" w:rsidRDefault="004460FE" w:rsidP="004460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0" w:type="dxa"/>
            <w:shd w:val="clear" w:color="auto" w:fill="F3F3F3"/>
          </w:tcPr>
          <w:p w:rsidR="004460FE" w:rsidRPr="004460FE" w:rsidRDefault="004460FE" w:rsidP="004460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48" w:type="dxa"/>
            <w:shd w:val="clear" w:color="auto" w:fill="F3F3F3"/>
          </w:tcPr>
          <w:p w:rsidR="004460FE" w:rsidRPr="004460FE" w:rsidRDefault="004460FE" w:rsidP="004460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02" w:type="dxa"/>
            <w:shd w:val="clear" w:color="auto" w:fill="F3F3F3"/>
          </w:tcPr>
          <w:p w:rsidR="004460FE" w:rsidRPr="004460FE" w:rsidRDefault="004460FE" w:rsidP="004460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694" w:type="dxa"/>
            <w:shd w:val="clear" w:color="auto" w:fill="F3F3F3"/>
          </w:tcPr>
          <w:p w:rsidR="004460FE" w:rsidRPr="004460FE" w:rsidRDefault="004460FE" w:rsidP="004460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84" w:type="dxa"/>
            <w:shd w:val="clear" w:color="auto" w:fill="F3F3F3"/>
          </w:tcPr>
          <w:p w:rsidR="004460FE" w:rsidRPr="004460FE" w:rsidRDefault="004460FE" w:rsidP="004460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285" w:type="dxa"/>
            <w:shd w:val="clear" w:color="auto" w:fill="F3F3F3"/>
          </w:tcPr>
          <w:p w:rsidR="004460FE" w:rsidRPr="004460FE" w:rsidRDefault="004460FE" w:rsidP="004460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84" w:type="dxa"/>
            <w:shd w:val="clear" w:color="auto" w:fill="F3F3F3"/>
          </w:tcPr>
          <w:p w:rsidR="004460FE" w:rsidRPr="004460FE" w:rsidRDefault="004460FE" w:rsidP="004460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460FE" w:rsidRPr="004460FE" w:rsidTr="004460FE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33.126</w:t>
            </w:r>
          </w:p>
        </w:tc>
        <w:tc>
          <w:tcPr>
            <w:tcW w:w="630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0002</w:t>
            </w:r>
          </w:p>
        </w:tc>
        <w:tc>
          <w:tcPr>
            <w:tcW w:w="512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CSP provided keys in roaming</w:t>
            </w:r>
          </w:p>
        </w:tc>
        <w:tc>
          <w:tcPr>
            <w:tcW w:w="512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48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orm-v11.2</w:t>
            </w:r>
          </w:p>
        </w:tc>
        <w:tc>
          <w:tcPr>
            <w:tcW w:w="1694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 (NDRE)</w:t>
            </w:r>
          </w:p>
        </w:tc>
        <w:tc>
          <w:tcPr>
            <w:tcW w:w="984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LI16</w:t>
            </w:r>
          </w:p>
        </w:tc>
        <w:tc>
          <w:tcPr>
            <w:tcW w:w="2285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</w:t>
            </w:r>
          </w:p>
        </w:tc>
        <w:tc>
          <w:tcPr>
            <w:tcW w:w="984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</w:p>
        </w:tc>
      </w:tr>
      <w:tr w:rsidR="004460FE" w:rsidRPr="004460FE" w:rsidTr="004460FE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33.126</w:t>
            </w:r>
          </w:p>
        </w:tc>
        <w:tc>
          <w:tcPr>
            <w:tcW w:w="630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0003</w:t>
            </w:r>
          </w:p>
        </w:tc>
        <w:tc>
          <w:tcPr>
            <w:tcW w:w="512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of stage 1 requirement</w:t>
            </w:r>
          </w:p>
        </w:tc>
        <w:tc>
          <w:tcPr>
            <w:tcW w:w="512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630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48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orm-v11.4</w:t>
            </w:r>
          </w:p>
        </w:tc>
        <w:tc>
          <w:tcPr>
            <w:tcW w:w="1694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(Public Safety Canada)</w:t>
            </w:r>
          </w:p>
        </w:tc>
        <w:tc>
          <w:tcPr>
            <w:tcW w:w="984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LI16</w:t>
            </w:r>
          </w:p>
        </w:tc>
        <w:tc>
          <w:tcPr>
            <w:tcW w:w="2285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</w:t>
            </w:r>
          </w:p>
        </w:tc>
        <w:tc>
          <w:tcPr>
            <w:tcW w:w="984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</w:p>
        </w:tc>
      </w:tr>
      <w:tr w:rsidR="004460FE" w:rsidRPr="004460FE" w:rsidTr="004460FE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33.126</w:t>
            </w:r>
          </w:p>
        </w:tc>
        <w:tc>
          <w:tcPr>
            <w:tcW w:w="630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0005</w:t>
            </w:r>
          </w:p>
        </w:tc>
        <w:tc>
          <w:tcPr>
            <w:tcW w:w="512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Notification of target de-provisioning</w:t>
            </w:r>
          </w:p>
        </w:tc>
        <w:tc>
          <w:tcPr>
            <w:tcW w:w="512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30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48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orm-v11.4</w:t>
            </w:r>
          </w:p>
        </w:tc>
        <w:tc>
          <w:tcPr>
            <w:tcW w:w="1694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(Public Safety Canada)</w:t>
            </w:r>
          </w:p>
        </w:tc>
        <w:tc>
          <w:tcPr>
            <w:tcW w:w="984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LI16</w:t>
            </w:r>
          </w:p>
        </w:tc>
        <w:tc>
          <w:tcPr>
            <w:tcW w:w="2285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</w:t>
            </w:r>
          </w:p>
        </w:tc>
        <w:tc>
          <w:tcPr>
            <w:tcW w:w="984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</w:p>
        </w:tc>
      </w:tr>
      <w:tr w:rsidR="004460FE" w:rsidRPr="004460FE" w:rsidTr="004460FE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33.126</w:t>
            </w:r>
          </w:p>
        </w:tc>
        <w:tc>
          <w:tcPr>
            <w:tcW w:w="630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12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:rsidR="004460FE" w:rsidRPr="004460FE" w:rsidRDefault="004460FE" w:rsidP="004460FE">
            <w:pPr>
              <w:pStyle w:val="CRCoverPage"/>
              <w:spacing w:after="0"/>
              <w:ind w:left="100"/>
              <w:rPr>
                <w:rFonts w:eastAsiaTheme="minorHAnsi" w:cs="Arial"/>
                <w:sz w:val="16"/>
                <w:szCs w:val="22"/>
              </w:rPr>
            </w:pPr>
            <w:r w:rsidRPr="004460FE">
              <w:rPr>
                <w:rFonts w:eastAsiaTheme="minorHAnsi" w:cs="Arial"/>
                <w:sz w:val="16"/>
                <w:szCs w:val="22"/>
              </w:rPr>
              <w:fldChar w:fldCharType="begin"/>
            </w:r>
            <w:r w:rsidRPr="004460FE">
              <w:rPr>
                <w:rFonts w:eastAsiaTheme="minorHAnsi" w:cs="Arial"/>
                <w:sz w:val="16"/>
                <w:szCs w:val="22"/>
              </w:rPr>
              <w:instrText xml:space="preserve"> DOCPROPERTY  CrTitle  \* MERGEFORMAT </w:instrText>
            </w:r>
            <w:r w:rsidRPr="004460FE">
              <w:rPr>
                <w:rFonts w:eastAsiaTheme="minorHAnsi" w:cs="Arial"/>
                <w:sz w:val="16"/>
                <w:szCs w:val="22"/>
              </w:rPr>
              <w:fldChar w:fldCharType="separate"/>
            </w:r>
            <w:r w:rsidRPr="004460FE">
              <w:rPr>
                <w:rFonts w:eastAsiaTheme="minorHAnsi" w:cs="Arial"/>
                <w:sz w:val="16"/>
                <w:szCs w:val="22"/>
              </w:rPr>
              <w:t>Artificial Intelligence in network automation: draft rules related to LI in TS 33</w:t>
            </w:r>
            <w:r>
              <w:rPr>
                <w:rFonts w:eastAsiaTheme="minorHAnsi" w:cs="Arial"/>
                <w:sz w:val="16"/>
                <w:szCs w:val="22"/>
              </w:rPr>
              <w:t>.</w:t>
            </w:r>
            <w:r w:rsidRPr="004460FE">
              <w:rPr>
                <w:rFonts w:eastAsiaTheme="minorHAnsi" w:cs="Arial"/>
                <w:sz w:val="16"/>
                <w:szCs w:val="22"/>
              </w:rPr>
              <w:t>126</w:t>
            </w:r>
            <w:r w:rsidRPr="004460FE">
              <w:rPr>
                <w:rFonts w:eastAsiaTheme="minorHAnsi" w:cs="Arial"/>
                <w:sz w:val="16"/>
                <w:szCs w:val="22"/>
              </w:rPr>
              <w:fldChar w:fldCharType="end"/>
            </w:r>
          </w:p>
        </w:tc>
        <w:tc>
          <w:tcPr>
            <w:tcW w:w="512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30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48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orm-v12.0</w:t>
            </w:r>
          </w:p>
        </w:tc>
        <w:tc>
          <w:tcPr>
            <w:tcW w:w="1694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 w:rsidRPr="004460FE">
              <w:rPr>
                <w:rFonts w:ascii="Arial" w:hAnsi="Arial" w:cs="Arial"/>
                <w:sz w:val="16"/>
              </w:rPr>
              <w:fldChar w:fldCharType="begin"/>
            </w:r>
            <w:r w:rsidRPr="004460FE">
              <w:rPr>
                <w:rFonts w:ascii="Arial" w:hAnsi="Arial" w:cs="Arial"/>
                <w:sz w:val="16"/>
              </w:rPr>
              <w:instrText xml:space="preserve"> DOCPROPERTY  SourceIfWg  \* MERGEFORMAT </w:instrText>
            </w:r>
            <w:r w:rsidRPr="004460FE">
              <w:rPr>
                <w:rFonts w:ascii="Arial" w:hAnsi="Arial" w:cs="Arial"/>
                <w:sz w:val="16"/>
              </w:rPr>
              <w:fldChar w:fldCharType="separate"/>
            </w:r>
            <w:r w:rsidRPr="004460FE">
              <w:rPr>
                <w:rFonts w:ascii="Arial" w:hAnsi="Arial" w:cs="Arial"/>
                <w:sz w:val="16"/>
              </w:rPr>
              <w:t>Ministère Economie et Finances</w:t>
            </w:r>
            <w:r w:rsidRPr="004460FE">
              <w:rPr>
                <w:rFonts w:ascii="Arial" w:hAnsi="Arial" w:cs="Arial"/>
                <w:sz w:val="16"/>
              </w:rPr>
              <w:fldChar w:fldCharType="end"/>
            </w:r>
            <w:r w:rsidRPr="004460FE">
              <w:rPr>
                <w:rFonts w:ascii="Arial" w:hAnsi="Arial" w:cs="Arial"/>
                <w:sz w:val="16"/>
              </w:rPr>
              <w:t>, Charter Communications, Inc</w:t>
            </w:r>
          </w:p>
        </w:tc>
        <w:tc>
          <w:tcPr>
            <w:tcW w:w="984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LI16</w:t>
            </w:r>
          </w:p>
        </w:tc>
        <w:tc>
          <w:tcPr>
            <w:tcW w:w="2285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2, 3, 6.6</w:t>
            </w:r>
          </w:p>
        </w:tc>
        <w:tc>
          <w:tcPr>
            <w:tcW w:w="984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</w:p>
        </w:tc>
      </w:tr>
      <w:tr w:rsidR="004460FE" w:rsidRPr="004460FE" w:rsidTr="004460FE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33.127</w:t>
            </w:r>
          </w:p>
        </w:tc>
        <w:tc>
          <w:tcPr>
            <w:tcW w:w="630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512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Usage of LIID and other parameters</w:t>
            </w:r>
          </w:p>
        </w:tc>
        <w:tc>
          <w:tcPr>
            <w:tcW w:w="512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48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orm-v11.4</w:t>
            </w:r>
          </w:p>
        </w:tc>
        <w:tc>
          <w:tcPr>
            <w:tcW w:w="1694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 (Public Safety Canada)</w:t>
            </w:r>
          </w:p>
        </w:tc>
        <w:tc>
          <w:tcPr>
            <w:tcW w:w="984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LI16</w:t>
            </w:r>
          </w:p>
        </w:tc>
        <w:tc>
          <w:tcPr>
            <w:tcW w:w="2285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3.1, 3.3, 5.3.3, 5.4.3, 5.4.5, 5.4.6, 6.2.2.5, 6.2.3.1, 7.3.3.4</w:t>
            </w:r>
          </w:p>
        </w:tc>
        <w:tc>
          <w:tcPr>
            <w:tcW w:w="984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</w:p>
        </w:tc>
      </w:tr>
      <w:tr w:rsidR="004460FE" w:rsidRPr="004460FE" w:rsidTr="004460FE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33.127</w:t>
            </w:r>
          </w:p>
        </w:tc>
        <w:tc>
          <w:tcPr>
            <w:tcW w:w="630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0011</w:t>
            </w:r>
          </w:p>
        </w:tc>
        <w:tc>
          <w:tcPr>
            <w:tcW w:w="512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994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Coverage of subscriber de-provisioning while under a warrant</w:t>
            </w:r>
          </w:p>
        </w:tc>
        <w:tc>
          <w:tcPr>
            <w:tcW w:w="512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30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15.1.0</w:t>
            </w:r>
          </w:p>
        </w:tc>
        <w:tc>
          <w:tcPr>
            <w:tcW w:w="748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SA3-LI#73</w:t>
            </w:r>
          </w:p>
        </w:tc>
        <w:tc>
          <w:tcPr>
            <w:tcW w:w="1102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orm-v11.4</w:t>
            </w:r>
          </w:p>
        </w:tc>
        <w:tc>
          <w:tcPr>
            <w:tcW w:w="1694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SA3LI (Public Safety Canada)</w:t>
            </w:r>
          </w:p>
        </w:tc>
        <w:tc>
          <w:tcPr>
            <w:tcW w:w="984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LI16</w:t>
            </w:r>
          </w:p>
        </w:tc>
        <w:tc>
          <w:tcPr>
            <w:tcW w:w="2285" w:type="dxa"/>
          </w:tcPr>
          <w:p w:rsidR="004460FE" w:rsidRDefault="004460FE" w:rsidP="004460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7.2.2.4</w:t>
            </w:r>
          </w:p>
        </w:tc>
        <w:tc>
          <w:tcPr>
            <w:tcW w:w="984" w:type="dxa"/>
          </w:tcPr>
          <w:p w:rsidR="004460FE" w:rsidRPr="004460FE" w:rsidRDefault="004460FE" w:rsidP="004460FE">
            <w:pPr>
              <w:rPr>
                <w:rFonts w:ascii="Arial" w:hAnsi="Arial" w:cs="Arial"/>
                <w:sz w:val="16"/>
              </w:rPr>
            </w:pPr>
          </w:p>
        </w:tc>
      </w:tr>
    </w:tbl>
    <w:p w:rsidR="004460FE" w:rsidRDefault="004460FE"/>
    <w:p w:rsidR="004460FE" w:rsidRDefault="004460FE"/>
    <w:sectPr w:rsidR="004460FE" w:rsidSect="004460FE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FE"/>
    <w:rsid w:val="004460FE"/>
    <w:rsid w:val="00537B8E"/>
    <w:rsid w:val="00670A8B"/>
    <w:rsid w:val="007D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070CB"/>
  <w15:chartTrackingRefBased/>
  <w15:docId w15:val="{9A13A39C-B138-400E-BF82-2BDC68BA4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4460F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Carmine Rizzo</cp:lastModifiedBy>
  <cp:revision>2</cp:revision>
  <dcterms:created xsi:type="dcterms:W3CDTF">2019-05-22T15:06:00Z</dcterms:created>
  <dcterms:modified xsi:type="dcterms:W3CDTF">2019-05-22T15:12:00Z</dcterms:modified>
</cp:coreProperties>
</file>